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8" w:rsidRDefault="00061A33" w:rsidP="00061A33">
      <w:pPr>
        <w:jc w:val="center"/>
      </w:pPr>
      <w:r>
        <w:t>Éclat d’un minéral</w:t>
      </w:r>
    </w:p>
    <w:p w:rsidR="00061A33" w:rsidRDefault="00061A33" w:rsidP="00061A33">
      <w:pPr>
        <w:jc w:val="center"/>
      </w:pPr>
      <w:proofErr w:type="spellStart"/>
      <w:r>
        <w:t>Exp</w:t>
      </w:r>
      <w:proofErr w:type="spellEnd"/>
      <w:r>
        <w:t xml:space="preserve"> 2.2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Présenter a</w:t>
      </w:r>
    </w:p>
    <w:p w:rsidR="00061A33" w:rsidRDefault="00061A33" w:rsidP="00061A33">
      <w:pPr>
        <w:jc w:val="center"/>
      </w:pPr>
      <w:r>
        <w:t>Daniel Blais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Par</w:t>
      </w:r>
    </w:p>
    <w:p w:rsidR="00061A33" w:rsidRDefault="00061A33" w:rsidP="00061A33">
      <w:pPr>
        <w:jc w:val="center"/>
      </w:pPr>
      <w:proofErr w:type="spellStart"/>
      <w:r>
        <w:t>Émerick</w:t>
      </w:r>
      <w:proofErr w:type="spellEnd"/>
      <w:r>
        <w:t xml:space="preserve"> et </w:t>
      </w:r>
    </w:p>
    <w:p w:rsidR="00061A33" w:rsidRDefault="00061A33" w:rsidP="00061A33">
      <w:pPr>
        <w:jc w:val="center"/>
      </w:pPr>
      <w:r>
        <w:t>Joey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MSI 2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18 octobre 2017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ESV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r>
        <w:lastRenderedPageBreak/>
        <w:t>But </w:t>
      </w:r>
      <w:proofErr w:type="gramStart"/>
      <w:r>
        <w:t>:  Identifier</w:t>
      </w:r>
      <w:proofErr w:type="gramEnd"/>
      <w:r>
        <w:t xml:space="preserve">  une liste des minéraux </w:t>
      </w:r>
      <w:proofErr w:type="spellStart"/>
      <w:r>
        <w:t>métalique</w:t>
      </w:r>
      <w:proofErr w:type="spellEnd"/>
    </w:p>
    <w:p w:rsidR="00061A33" w:rsidRDefault="00061A33" w:rsidP="00061A33">
      <w:proofErr w:type="spellStart"/>
      <w:r>
        <w:t>Interogation</w:t>
      </w:r>
      <w:proofErr w:type="spellEnd"/>
      <w:r>
        <w:t> </w:t>
      </w:r>
      <w:proofErr w:type="gramStart"/>
      <w:r>
        <w:t>:  Quelle</w:t>
      </w:r>
      <w:proofErr w:type="gramEnd"/>
      <w:r>
        <w:t xml:space="preserve"> roche son </w:t>
      </w:r>
      <w:proofErr w:type="spellStart"/>
      <w:r>
        <w:t>métalique</w:t>
      </w:r>
      <w:proofErr w:type="spellEnd"/>
      <w:r>
        <w:t>?</w:t>
      </w:r>
    </w:p>
    <w:p w:rsidR="00061A33" w:rsidRDefault="00061A33" w:rsidP="00061A33">
      <w:proofErr w:type="spellStart"/>
      <w:r>
        <w:t>Hippotèse</w:t>
      </w:r>
      <w:proofErr w:type="spellEnd"/>
      <w:r>
        <w:t xml:space="preserve"> : je suppose </w:t>
      </w:r>
      <w:proofErr w:type="spellStart"/>
      <w:r>
        <w:t>quel’inconue</w:t>
      </w:r>
      <w:proofErr w:type="spellEnd"/>
      <w:r>
        <w:t xml:space="preserve"> 3 et 1 son </w:t>
      </w:r>
      <w:proofErr w:type="spellStart"/>
      <w:r>
        <w:t>mÉtalique</w:t>
      </w:r>
      <w:proofErr w:type="spellEnd"/>
    </w:p>
    <w:p w:rsidR="00061A33" w:rsidRDefault="00061A33" w:rsidP="00061A33">
      <w:r>
        <w:t>Matériel : inconnu</w:t>
      </w:r>
    </w:p>
    <w:p w:rsidR="00061A33" w:rsidRDefault="00061A33" w:rsidP="00061A33"/>
    <w:p w:rsidR="00061A33" w:rsidRDefault="00061A33" w:rsidP="00061A33">
      <w:r>
        <w:t>Manipulation : J’observe les  roche pour voir les quelle son reluisante</w:t>
      </w:r>
    </w:p>
    <w:p w:rsidR="00061A33" w:rsidRDefault="00061A33" w:rsidP="00061A33"/>
    <w:p w:rsidR="00061A33" w:rsidRDefault="00061A33" w:rsidP="00061A33">
      <w:r>
        <w:t xml:space="preserve">Résultat : </w:t>
      </w:r>
      <w:proofErr w:type="gramStart"/>
      <w:r>
        <w:t>L’inconnue</w:t>
      </w:r>
      <w:proofErr w:type="gramEnd"/>
      <w:r>
        <w:t xml:space="preserve"> 1 et 3 sont </w:t>
      </w:r>
      <w:proofErr w:type="spellStart"/>
      <w:r>
        <w:t>métalique</w:t>
      </w:r>
      <w:proofErr w:type="spellEnd"/>
    </w:p>
    <w:p w:rsidR="00061A33" w:rsidRDefault="00061A33" w:rsidP="00061A33">
      <w:r>
        <w:t>Tableau de résultat</w:t>
      </w:r>
    </w:p>
    <w:p w:rsidR="00061A33" w:rsidRDefault="00061A33" w:rsidP="00061A33"/>
    <w:tbl>
      <w:tblPr>
        <w:tblStyle w:val="Grillemoyenne2"/>
        <w:tblpPr w:leftFromText="141" w:rightFromText="141" w:vertAnchor="page" w:horzAnchor="margin" w:tblpY="6511"/>
        <w:tblW w:w="0" w:type="auto"/>
        <w:tblLook w:val="04A0"/>
      </w:tblPr>
      <w:tblGrid>
        <w:gridCol w:w="2926"/>
        <w:gridCol w:w="2927"/>
        <w:gridCol w:w="2927"/>
      </w:tblGrid>
      <w:tr w:rsidR="00061A33" w:rsidTr="00061A33">
        <w:trPr>
          <w:cnfStyle w:val="100000000000"/>
        </w:trPr>
        <w:tc>
          <w:tcPr>
            <w:cnfStyle w:val="001000000100"/>
            <w:tcW w:w="2926" w:type="dxa"/>
          </w:tcPr>
          <w:p w:rsidR="00061A33" w:rsidRDefault="00061A33" w:rsidP="00061A33">
            <w:r>
              <w:t>inconnue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100000000000"/>
            </w:pPr>
            <w:proofErr w:type="spellStart"/>
            <w:r>
              <w:t>métalique</w:t>
            </w:r>
            <w:proofErr w:type="spellEnd"/>
          </w:p>
        </w:tc>
        <w:tc>
          <w:tcPr>
            <w:tcW w:w="2927" w:type="dxa"/>
          </w:tcPr>
          <w:p w:rsidR="00061A33" w:rsidRDefault="00061A33" w:rsidP="00061A33">
            <w:pPr>
              <w:cnfStyle w:val="100000000000"/>
            </w:pPr>
            <w:r>
              <w:t xml:space="preserve">Non </w:t>
            </w:r>
            <w:proofErr w:type="spellStart"/>
            <w:r>
              <w:t>métalique</w:t>
            </w:r>
            <w:proofErr w:type="spellEnd"/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>
            <w:r>
              <w:t>1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  <w:r>
              <w:rPr>
                <w:noProof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3" type="#_x0000_t12" style="position:absolute;margin-left:46.45pt;margin-top:-.2pt;width:13.5pt;height:12pt;z-index:25166028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shape id="_x0000_s1044" type="#_x0000_t12" style="position:absolute;margin-left:46.45pt;margin-top:11.8pt;width:13.5pt;height:12pt;z-index:251661312;mso-position-horizontal-relative:text;mso-position-vertical-relative:text"/>
              </w:pic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</w:tr>
      <w:tr w:rsidR="00061A33" w:rsidTr="00061A33">
        <w:tc>
          <w:tcPr>
            <w:cnfStyle w:val="001000000000"/>
            <w:tcW w:w="2926" w:type="dxa"/>
          </w:tcPr>
          <w:p w:rsidR="00061A33" w:rsidRDefault="00061A33" w:rsidP="00061A33">
            <w:r>
              <w:t>3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>
            <w:r>
              <w:t>19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  <w:r>
              <w:rPr>
                <w:noProof/>
                <w:lang w:eastAsia="fr-CA"/>
              </w:rPr>
              <w:pict>
                <v:shape id="_x0000_s1047" type="#_x0000_t12" style="position:absolute;margin-left:47.1pt;margin-top:2.05pt;width:13.5pt;height:12pt;z-index:251662336;mso-position-horizontal-relative:text;mso-position-vertical-relative:text"/>
              </w:pict>
            </w:r>
          </w:p>
        </w:tc>
      </w:tr>
      <w:tr w:rsidR="00061A33" w:rsidTr="00061A33">
        <w:tc>
          <w:tcPr>
            <w:cnfStyle w:val="001000000000"/>
            <w:tcW w:w="2926" w:type="dxa"/>
          </w:tcPr>
          <w:p w:rsidR="00061A33" w:rsidRDefault="00061A33" w:rsidP="00061A33">
            <w:r>
              <w:t>21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  <w:r>
              <w:rPr>
                <w:noProof/>
                <w:lang w:eastAsia="fr-CA"/>
              </w:rPr>
              <w:pict>
                <v:shape id="_x0000_s1046" type="#_x0000_t12" style="position:absolute;margin-left:47.1pt;margin-top:12.15pt;width:13.5pt;height:12pt;z-index:25166336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shape id="_x0000_s1045" type="#_x0000_t12" style="position:absolute;margin-left:47.1pt;margin-top:.15pt;width:13.5pt;height:12pt;z-index:251664384;mso-position-horizontal-relative:text;mso-position-vertical-relative:text"/>
              </w:pict>
            </w:r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>
            <w:r>
              <w:t>32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</w:tr>
      <w:tr w:rsidR="00061A33" w:rsidTr="00061A33">
        <w:tc>
          <w:tcPr>
            <w:cnfStyle w:val="001000000000"/>
            <w:tcW w:w="2926" w:type="dxa"/>
          </w:tcPr>
          <w:p w:rsidR="00061A33" w:rsidRDefault="00061A33" w:rsidP="00061A33"/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/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</w:tr>
    </w:tbl>
    <w:p w:rsidR="00EF1E34" w:rsidRDefault="00EF1E34" w:rsidP="00061A33">
      <w:r>
        <w:rPr>
          <w:noProof/>
          <w:lang w:eastAsia="fr-CA"/>
        </w:rPr>
        <w:drawing>
          <wp:inline distT="0" distB="0" distL="0" distR="0">
            <wp:extent cx="990600" cy="742950"/>
            <wp:effectExtent l="19050" t="0" r="0" b="0"/>
            <wp:docPr id="6" name="Image 6" descr="C:\Users\eleve\AppData\Local\Microsoft\Windows\Temporary Internet Files\Content.Word\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ve\AppData\Local\Microsoft\Windows\Temporary Internet Files\Content.Word\IMG_1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838200" cy="628650"/>
            <wp:effectExtent l="19050" t="0" r="0" b="0"/>
            <wp:docPr id="5" name="Image 5" descr="C:\Users\eleve\AppData\Local\Microsoft\Windows\Temporary Internet Files\Content.Word\IMG_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Temporary Internet Files\Content.Word\IMG_1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7" cy="62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358900" cy="1019175"/>
            <wp:effectExtent l="0" t="171450" r="0" b="142875"/>
            <wp:docPr id="4" name="Image 4" descr="C:\Users\eleve\AppData\Local\Microsoft\Windows\Temporary Internet Files\Content.Word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Temporary Internet Files\Content.Word\IMG_1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0036" cy="102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914400" cy="685800"/>
            <wp:effectExtent l="19050" t="0" r="0" b="0"/>
            <wp:docPr id="3" name="Image 3" descr="C:\Users\eleve\AppData\Local\Microsoft\Windows\Temporary Internet Files\Content.Word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Temporary Internet Files\Content.Word\IMG_1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295400" cy="971550"/>
            <wp:effectExtent l="19050" t="0" r="0" b="0"/>
            <wp:docPr id="2" name="Image 2" descr="C:\Users\eleve\AppData\Local\Microsoft\Windows\Temporary Internet Files\Content.Word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Temporary Internet Files\Content.Word\IMG_1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139825" cy="854869"/>
            <wp:effectExtent l="0" t="133350" r="0" b="116681"/>
            <wp:docPr id="1" name="Image 1" descr="C:\Users\eleve\AppData\Local\Microsoft\Windows\Temporary Internet Files\Content.Word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1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8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33" w:rsidRDefault="00EF1E34" w:rsidP="00061A33">
      <w:proofErr w:type="spellStart"/>
      <w:r>
        <w:t>Analise</w:t>
      </w:r>
      <w:proofErr w:type="spellEnd"/>
      <w:r>
        <w:t> </w:t>
      </w:r>
      <w:proofErr w:type="gramStart"/>
      <w:r>
        <w:t>:  Si</w:t>
      </w:r>
      <w:proofErr w:type="gramEnd"/>
      <w:r>
        <w:t xml:space="preserve"> la roche brille ses quelle est </w:t>
      </w:r>
      <w:proofErr w:type="spellStart"/>
      <w:r>
        <w:t>métalique</w:t>
      </w:r>
      <w:proofErr w:type="spellEnd"/>
    </w:p>
    <w:p w:rsidR="00EF1E34" w:rsidRDefault="00EF1E34" w:rsidP="00061A33"/>
    <w:p w:rsidR="00EF1E34" w:rsidRDefault="00EF1E34" w:rsidP="00061A33">
      <w:r>
        <w:lastRenderedPageBreak/>
        <w:t xml:space="preserve">Conclusion : mon </w:t>
      </w:r>
      <w:proofErr w:type="spellStart"/>
      <w:r>
        <w:t>hypotèse</w:t>
      </w:r>
      <w:proofErr w:type="spellEnd"/>
      <w:r>
        <w:t xml:space="preserve"> est vrai car </w:t>
      </w:r>
      <w:proofErr w:type="gramStart"/>
      <w:r>
        <w:t>l’inconnue</w:t>
      </w:r>
      <w:proofErr w:type="gramEnd"/>
      <w:r>
        <w:t xml:space="preserve"> 1 et 3 sont des roche </w:t>
      </w:r>
      <w:proofErr w:type="spellStart"/>
      <w:r>
        <w:t>métalique</w:t>
      </w:r>
      <w:proofErr w:type="spellEnd"/>
    </w:p>
    <w:sectPr w:rsidR="00EF1E34" w:rsidSect="00C42F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A33"/>
    <w:rsid w:val="00061A33"/>
    <w:rsid w:val="00C42FE8"/>
    <w:rsid w:val="00E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61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061A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061A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2">
    <w:name w:val="Medium Grid 2"/>
    <w:basedOn w:val="TableauNormal"/>
    <w:uiPriority w:val="68"/>
    <w:rsid w:val="00061A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99</Words>
  <Characters>546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2017-10-18T18:57:00Z</dcterms:created>
  <dcterms:modified xsi:type="dcterms:W3CDTF">2017-10-18T19:39:00Z</dcterms:modified>
</cp:coreProperties>
</file>