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722" w:rsidRDefault="00FF133E" w:rsidP="00FF133E">
      <w:pPr>
        <w:jc w:val="center"/>
        <w:rPr>
          <w:sz w:val="72"/>
          <w:szCs w:val="72"/>
        </w:rPr>
      </w:pPr>
      <w:r>
        <w:rPr>
          <w:sz w:val="72"/>
          <w:szCs w:val="72"/>
        </w:rPr>
        <w:t>Noyer cendré</w:t>
      </w:r>
    </w:p>
    <w:p w:rsidR="00F40E55" w:rsidRDefault="00F40E55" w:rsidP="00F40E5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F133E">
        <w:rPr>
          <w:sz w:val="28"/>
          <w:szCs w:val="28"/>
        </w:rPr>
        <w:t>Nom </w:t>
      </w:r>
      <w:proofErr w:type="gramStart"/>
      <w:r w:rsidR="00FF133E">
        <w:rPr>
          <w:sz w:val="28"/>
          <w:szCs w:val="28"/>
        </w:rPr>
        <w:t>:Noyer</w:t>
      </w:r>
      <w:proofErr w:type="gramEnd"/>
      <w:r w:rsidR="00FF133E">
        <w:rPr>
          <w:sz w:val="28"/>
          <w:szCs w:val="28"/>
        </w:rPr>
        <w:t xml:space="preserve"> cendré</w:t>
      </w:r>
    </w:p>
    <w:p w:rsidR="00F40E55" w:rsidRDefault="00F40E55" w:rsidP="00F40E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Silouette</w:t>
      </w:r>
      <w:proofErr w:type="spellEnd"/>
    </w:p>
    <w:p w:rsidR="00FF133E" w:rsidRDefault="00F40E55" w:rsidP="00FF133E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144780</wp:posOffset>
            </wp:positionV>
            <wp:extent cx="1905000" cy="1905000"/>
            <wp:effectExtent l="19050" t="0" r="0" b="0"/>
            <wp:wrapTight wrapText="bothSides">
              <wp:wrapPolygon edited="0">
                <wp:start x="-216" y="0"/>
                <wp:lineTo x="-216" y="21384"/>
                <wp:lineTo x="21600" y="21384"/>
                <wp:lineTo x="21600" y="0"/>
                <wp:lineTo x="-216" y="0"/>
              </wp:wrapPolygon>
            </wp:wrapTight>
            <wp:docPr id="1" name="irc_mi" descr="Résultats de recherche d'images pour « noyer cendré »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noyer cendré »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F133E">
        <w:rPr>
          <w:sz w:val="28"/>
          <w:szCs w:val="28"/>
        </w:rPr>
        <w:t>Deuxieme</w:t>
      </w:r>
      <w:proofErr w:type="spellEnd"/>
      <w:r w:rsidR="00FF133E">
        <w:rPr>
          <w:sz w:val="28"/>
          <w:szCs w:val="28"/>
        </w:rPr>
        <w:t xml:space="preserve"> nom </w:t>
      </w:r>
      <w:proofErr w:type="gramStart"/>
      <w:r w:rsidR="00FF133E">
        <w:rPr>
          <w:sz w:val="28"/>
          <w:szCs w:val="28"/>
        </w:rPr>
        <w:t>:</w:t>
      </w:r>
      <w:proofErr w:type="spellStart"/>
      <w:r w:rsidR="00FF133E">
        <w:rPr>
          <w:sz w:val="28"/>
          <w:szCs w:val="28"/>
        </w:rPr>
        <w:t>Butternut</w:t>
      </w:r>
      <w:proofErr w:type="spellEnd"/>
      <w:proofErr w:type="gramEnd"/>
    </w:p>
    <w:p w:rsidR="00FF133E" w:rsidRDefault="00FF133E" w:rsidP="00FF133E">
      <w:pPr>
        <w:jc w:val="right"/>
        <w:rPr>
          <w:sz w:val="28"/>
          <w:szCs w:val="28"/>
        </w:rPr>
      </w:pPr>
      <w:r>
        <w:rPr>
          <w:sz w:val="28"/>
          <w:szCs w:val="28"/>
        </w:rPr>
        <w:t>Nom scientifique </w:t>
      </w:r>
      <w:proofErr w:type="gramStart"/>
      <w:r>
        <w:rPr>
          <w:sz w:val="28"/>
          <w:szCs w:val="28"/>
        </w:rPr>
        <w:t>:</w:t>
      </w:r>
      <w:proofErr w:type="spellStart"/>
      <w:r>
        <w:rPr>
          <w:sz w:val="28"/>
          <w:szCs w:val="28"/>
        </w:rPr>
        <w:t>juglans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Cinerea</w:t>
      </w:r>
      <w:proofErr w:type="spellEnd"/>
    </w:p>
    <w:p w:rsidR="00FF133E" w:rsidRDefault="00F40E55" w:rsidP="00F40E5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F133E">
        <w:rPr>
          <w:sz w:val="28"/>
          <w:szCs w:val="28"/>
        </w:rPr>
        <w:t xml:space="preserve">Règne : </w:t>
      </w:r>
      <w:proofErr w:type="spellStart"/>
      <w:r w:rsidR="00FF133E">
        <w:rPr>
          <w:sz w:val="28"/>
          <w:szCs w:val="28"/>
        </w:rPr>
        <w:t>plantae</w:t>
      </w:r>
      <w:proofErr w:type="spellEnd"/>
    </w:p>
    <w:p w:rsidR="00FF133E" w:rsidRDefault="00FF133E" w:rsidP="00FF13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Sous-règne : </w:t>
      </w:r>
      <w:proofErr w:type="spellStart"/>
      <w:r>
        <w:rPr>
          <w:sz w:val="28"/>
          <w:szCs w:val="28"/>
        </w:rPr>
        <w:t>tracheobionta</w:t>
      </w:r>
      <w:proofErr w:type="spellEnd"/>
    </w:p>
    <w:p w:rsidR="00FF133E" w:rsidRDefault="00FF133E" w:rsidP="00FF13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Division : </w:t>
      </w:r>
      <w:proofErr w:type="spellStart"/>
      <w:r>
        <w:rPr>
          <w:sz w:val="28"/>
          <w:szCs w:val="28"/>
        </w:rPr>
        <w:t>magnoliophyta</w:t>
      </w:r>
      <w:proofErr w:type="spellEnd"/>
    </w:p>
    <w:p w:rsidR="006D6CDE" w:rsidRDefault="00F40E55" w:rsidP="00FF133E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-1823085</wp:posOffset>
            </wp:positionH>
            <wp:positionV relativeFrom="paragraph">
              <wp:posOffset>167005</wp:posOffset>
            </wp:positionV>
            <wp:extent cx="1384300" cy="2419350"/>
            <wp:effectExtent l="19050" t="0" r="6350" b="0"/>
            <wp:wrapTight wrapText="bothSides">
              <wp:wrapPolygon edited="0">
                <wp:start x="-297" y="0"/>
                <wp:lineTo x="-297" y="21430"/>
                <wp:lineTo x="21699" y="21430"/>
                <wp:lineTo x="21699" y="0"/>
                <wp:lineTo x="-297" y="0"/>
              </wp:wrapPolygon>
            </wp:wrapTight>
            <wp:docPr id="4" name="irc_mi" descr="Résultats de recherche d'images pour « noyer cendré feuille »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noyer cendré feuille »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6CDE">
        <w:rPr>
          <w:sz w:val="28"/>
          <w:szCs w:val="28"/>
        </w:rPr>
        <w:t xml:space="preserve">Classe : </w:t>
      </w:r>
      <w:proofErr w:type="spellStart"/>
      <w:r w:rsidR="006D6CDE">
        <w:rPr>
          <w:sz w:val="28"/>
          <w:szCs w:val="28"/>
        </w:rPr>
        <w:t>magnoltophyta</w:t>
      </w:r>
      <w:proofErr w:type="spellEnd"/>
    </w:p>
    <w:p w:rsidR="006D6CDE" w:rsidRDefault="006D6CDE" w:rsidP="00FF13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Sous classe : </w:t>
      </w:r>
      <w:proofErr w:type="spellStart"/>
      <w:r>
        <w:rPr>
          <w:sz w:val="28"/>
          <w:szCs w:val="28"/>
        </w:rPr>
        <w:t>Hamamelidae</w:t>
      </w:r>
      <w:proofErr w:type="spellEnd"/>
    </w:p>
    <w:p w:rsidR="00FF133E" w:rsidRDefault="009610AC" w:rsidP="00FF133E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O</w:t>
      </w:r>
      <w:r w:rsidR="00743460">
        <w:rPr>
          <w:sz w:val="28"/>
          <w:szCs w:val="28"/>
        </w:rPr>
        <w:t>rde</w:t>
      </w:r>
      <w:proofErr w:type="spellEnd"/>
      <w:r>
        <w:rPr>
          <w:sz w:val="28"/>
          <w:szCs w:val="28"/>
        </w:rPr>
        <w:t xml:space="preserve"> : </w:t>
      </w:r>
      <w:proofErr w:type="spellStart"/>
      <w:r>
        <w:rPr>
          <w:sz w:val="28"/>
          <w:szCs w:val="28"/>
        </w:rPr>
        <w:t>ju</w:t>
      </w:r>
      <w:r w:rsidR="00195435">
        <w:rPr>
          <w:sz w:val="28"/>
          <w:szCs w:val="28"/>
        </w:rPr>
        <w:t>glandales</w:t>
      </w:r>
      <w:proofErr w:type="spellEnd"/>
    </w:p>
    <w:p w:rsidR="00195435" w:rsidRDefault="00195435" w:rsidP="00FF13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Famille : </w:t>
      </w:r>
      <w:proofErr w:type="spellStart"/>
      <w:r>
        <w:rPr>
          <w:sz w:val="28"/>
          <w:szCs w:val="28"/>
        </w:rPr>
        <w:t>Juglandacease</w:t>
      </w:r>
      <w:proofErr w:type="spellEnd"/>
    </w:p>
    <w:p w:rsidR="00195435" w:rsidRDefault="00195435" w:rsidP="00FF13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Genre : </w:t>
      </w:r>
      <w:proofErr w:type="spellStart"/>
      <w:r>
        <w:rPr>
          <w:sz w:val="28"/>
          <w:szCs w:val="28"/>
        </w:rPr>
        <w:t>Juglans</w:t>
      </w:r>
      <w:proofErr w:type="spellEnd"/>
    </w:p>
    <w:p w:rsidR="00F40E55" w:rsidRDefault="00195435" w:rsidP="00FF133E">
      <w:pPr>
        <w:jc w:val="right"/>
        <w:rPr>
          <w:sz w:val="28"/>
          <w:szCs w:val="28"/>
        </w:rPr>
      </w:pPr>
      <w:r>
        <w:rPr>
          <w:sz w:val="28"/>
          <w:szCs w:val="28"/>
        </w:rPr>
        <w:t>Habitat : Centre,</w:t>
      </w:r>
      <w:r w:rsidR="00F40E55">
        <w:rPr>
          <w:sz w:val="28"/>
          <w:szCs w:val="28"/>
        </w:rPr>
        <w:t xml:space="preserve"> </w:t>
      </w:r>
      <w:r>
        <w:rPr>
          <w:sz w:val="28"/>
          <w:szCs w:val="28"/>
        </w:rPr>
        <w:t>sud,</w:t>
      </w:r>
      <w:r w:rsidR="00F40E55">
        <w:rPr>
          <w:sz w:val="28"/>
          <w:szCs w:val="28"/>
        </w:rPr>
        <w:t xml:space="preserve"> </w:t>
      </w:r>
      <w:r>
        <w:rPr>
          <w:sz w:val="28"/>
          <w:szCs w:val="28"/>
        </w:rPr>
        <w:t>Ouest du nouveau-</w:t>
      </w:r>
      <w:proofErr w:type="spellStart"/>
      <w:r>
        <w:rPr>
          <w:sz w:val="28"/>
          <w:szCs w:val="28"/>
        </w:rPr>
        <w:t>Brunsuick</w:t>
      </w:r>
      <w:proofErr w:type="spellEnd"/>
      <w:r w:rsidR="00F40E55">
        <w:rPr>
          <w:sz w:val="28"/>
          <w:szCs w:val="28"/>
        </w:rPr>
        <w:t>,</w:t>
      </w:r>
    </w:p>
    <w:p w:rsidR="00195435" w:rsidRDefault="00195435" w:rsidP="00FF133E">
      <w:pPr>
        <w:jc w:val="right"/>
        <w:rPr>
          <w:sz w:val="28"/>
          <w:szCs w:val="28"/>
        </w:rPr>
      </w:pPr>
      <w:r>
        <w:rPr>
          <w:sz w:val="28"/>
          <w:szCs w:val="28"/>
        </w:rPr>
        <w:t>Québec,</w:t>
      </w:r>
      <w:r w:rsidR="00F40E55">
        <w:rPr>
          <w:sz w:val="28"/>
          <w:szCs w:val="28"/>
        </w:rPr>
        <w:t xml:space="preserve"> O</w:t>
      </w:r>
      <w:r>
        <w:rPr>
          <w:sz w:val="28"/>
          <w:szCs w:val="28"/>
        </w:rPr>
        <w:t>ntario</w:t>
      </w:r>
    </w:p>
    <w:p w:rsidR="00195435" w:rsidRDefault="00195435" w:rsidP="00FF133E">
      <w:pPr>
        <w:jc w:val="right"/>
        <w:rPr>
          <w:sz w:val="28"/>
          <w:szCs w:val="28"/>
        </w:rPr>
      </w:pPr>
      <w:r>
        <w:rPr>
          <w:sz w:val="28"/>
          <w:szCs w:val="28"/>
        </w:rPr>
        <w:t>Utilisation : ébénisterie</w:t>
      </w:r>
    </w:p>
    <w:p w:rsidR="00195435" w:rsidRDefault="00F40E55" w:rsidP="00F40E55">
      <w:pPr>
        <w:rPr>
          <w:sz w:val="28"/>
          <w:szCs w:val="28"/>
        </w:rPr>
      </w:pPr>
      <w:r>
        <w:rPr>
          <w:sz w:val="28"/>
          <w:szCs w:val="28"/>
        </w:rPr>
        <w:t>Identification :</w:t>
      </w:r>
    </w:p>
    <w:p w:rsidR="00F40E55" w:rsidRDefault="00F40E55" w:rsidP="00F40E55">
      <w:pPr>
        <w:rPr>
          <w:sz w:val="28"/>
          <w:szCs w:val="28"/>
        </w:rPr>
      </w:pPr>
      <w:r>
        <w:rPr>
          <w:sz w:val="28"/>
          <w:szCs w:val="28"/>
        </w:rPr>
        <w:t>Feuille alterne</w:t>
      </w:r>
    </w:p>
    <w:p w:rsidR="00F40E55" w:rsidRDefault="00F40E55" w:rsidP="00F40E55">
      <w:pPr>
        <w:rPr>
          <w:sz w:val="28"/>
          <w:szCs w:val="28"/>
        </w:rPr>
      </w:pPr>
      <w:r>
        <w:rPr>
          <w:sz w:val="28"/>
          <w:szCs w:val="28"/>
        </w:rPr>
        <w:t>Composé</w:t>
      </w:r>
    </w:p>
    <w:p w:rsidR="00F40E55" w:rsidRDefault="00F40E55" w:rsidP="00F40E55">
      <w:pPr>
        <w:rPr>
          <w:sz w:val="28"/>
          <w:szCs w:val="28"/>
        </w:rPr>
      </w:pPr>
      <w:r>
        <w:rPr>
          <w:sz w:val="28"/>
          <w:szCs w:val="28"/>
        </w:rPr>
        <w:t>Noix</w:t>
      </w:r>
    </w:p>
    <w:p w:rsidR="00F40E55" w:rsidRPr="00FF133E" w:rsidRDefault="00F40E55" w:rsidP="00F40E5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noyer</w:t>
      </w:r>
      <w:proofErr w:type="gramEnd"/>
    </w:p>
    <w:sectPr w:rsidR="00F40E55" w:rsidRPr="00FF133E" w:rsidSect="0038472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133E"/>
    <w:rsid w:val="00195435"/>
    <w:rsid w:val="002D0E1C"/>
    <w:rsid w:val="00384722"/>
    <w:rsid w:val="006D6CDE"/>
    <w:rsid w:val="00743460"/>
    <w:rsid w:val="00822914"/>
    <w:rsid w:val="009610AC"/>
    <w:rsid w:val="00F40E55"/>
    <w:rsid w:val="00FF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7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0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a/url?sa=i&amp;rct=j&amp;q=&amp;esrc=s&amp;source=images&amp;cd=&amp;cad=rja&amp;uact=8&amp;ved=2ahUKEwj5vaukg8flAhWRdd8KHXciAl8QjRx6BAgBEAQ&amp;url=http%3A%2F%2Fwww.google.ca%2Furl%3Fsa%3Di%26rct%3Dj%26q%3D%26esrc%3Ds%26source%3Dimages%26cd%3D%26ved%3D%26url%3Dhttp%253A%252F%252Fwww.psn3.com%252FNoyer%252Ccendre%252FFeuilles%252F257.html%26psig%3DAOvVaw3-mE_a0cLB3CblZt-5H4uj%26ust%3D1572629423300977&amp;psig=AOvVaw3-mE_a0cLB3CblZt-5H4uj&amp;ust=1572629423300977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ca/url?sa=i&amp;rct=j&amp;q=&amp;esrc=s&amp;source=images&amp;cd=&amp;cad=rja&amp;uact=8&amp;ved=2ahUKEwjO18yOg8flAhWJY98KHTqEDUQQjRx6BAgBEAQ&amp;url=%2Furl%3Fsa%3Di%26rct%3Dj%26q%3D%26esrc%3Ds%26source%3Dimages%26cd%3D%26ved%3D%26url%3Dhttps%253A%252F%252Fwww.ontario.ca%252Ffr%252Fpage%252Fnoyer-cendre-especes-en-peril%26psig%3DAOvVaw2i8AbiGjQcz1o17P1nB9bW%26ust%3D1572629372273542&amp;psig=AOvVaw2i8AbiGjQcz1o17P1nB9bW&amp;ust=157262937227354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67</Words>
  <Characters>372</Characters>
  <Application>Microsoft Office Word</Application>
  <DocSecurity>0</DocSecurity>
  <Lines>3</Lines>
  <Paragraphs>1</Paragraphs>
  <ScaleCrop>false</ScaleCrop>
  <Company>Commission Scolaire de la Beauce-Etchemin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6</cp:revision>
  <dcterms:created xsi:type="dcterms:W3CDTF">2019-09-27T14:55:00Z</dcterms:created>
  <dcterms:modified xsi:type="dcterms:W3CDTF">2019-10-31T17:31:00Z</dcterms:modified>
</cp:coreProperties>
</file>