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A1" w:rsidRDefault="000B0E32" w:rsidP="000B0E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Galilée </w:t>
      </w:r>
    </w:p>
    <w:p w:rsidR="000B0E32" w:rsidRDefault="000B0E32" w:rsidP="000B0E32">
      <w:pPr>
        <w:rPr>
          <w:sz w:val="32"/>
          <w:szCs w:val="32"/>
        </w:rPr>
      </w:pPr>
      <w:r>
        <w:rPr>
          <w:sz w:val="32"/>
          <w:szCs w:val="32"/>
        </w:rPr>
        <w:t xml:space="preserve">Vrai nom : </w:t>
      </w:r>
      <w:r w:rsidRPr="000B0E32">
        <w:rPr>
          <w:sz w:val="32"/>
          <w:szCs w:val="32"/>
        </w:rPr>
        <w:t>Galileo Galilei</w:t>
      </w:r>
    </w:p>
    <w:p w:rsidR="000B0E32" w:rsidRDefault="000B0E32" w:rsidP="000B0E32">
      <w:pPr>
        <w:rPr>
          <w:sz w:val="32"/>
          <w:szCs w:val="32"/>
        </w:rPr>
      </w:pPr>
      <w:r w:rsidRPr="000B0E32">
        <w:rPr>
          <w:sz w:val="32"/>
          <w:szCs w:val="32"/>
        </w:rPr>
        <w:drawing>
          <wp:inline distT="0" distB="0" distL="0" distR="0">
            <wp:extent cx="1371600" cy="1742481"/>
            <wp:effectExtent l="0" t="0" r="0" b="0"/>
            <wp:docPr id="3" name="Image 3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30" cy="174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E32" w:rsidRDefault="000B0E32" w:rsidP="000B0E32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italien </w:t>
      </w:r>
    </w:p>
    <w:p w:rsidR="000B0E32" w:rsidRDefault="000B0E32" w:rsidP="000B0E32">
      <w:pPr>
        <w:rPr>
          <w:sz w:val="32"/>
          <w:szCs w:val="32"/>
        </w:rPr>
      </w:pPr>
      <w:r w:rsidRPr="000B0E32">
        <w:rPr>
          <w:sz w:val="32"/>
          <w:szCs w:val="32"/>
        </w:rPr>
        <w:drawing>
          <wp:inline distT="0" distB="0" distL="0" distR="0">
            <wp:extent cx="1371600" cy="914400"/>
            <wp:effectExtent l="0" t="0" r="0" b="0"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01" cy="9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32" w:rsidRDefault="000B0E32" w:rsidP="000B0E32">
      <w:pPr>
        <w:rPr>
          <w:sz w:val="32"/>
          <w:szCs w:val="32"/>
        </w:rPr>
      </w:pPr>
      <w:r>
        <w:rPr>
          <w:sz w:val="32"/>
          <w:szCs w:val="32"/>
        </w:rPr>
        <w:t xml:space="preserve">Période de temps : 1564 à 1642 </w:t>
      </w:r>
    </w:p>
    <w:p w:rsidR="000B0E32" w:rsidRDefault="000B0E32" w:rsidP="000B0E32">
      <w:pPr>
        <w:rPr>
          <w:sz w:val="32"/>
          <w:szCs w:val="32"/>
        </w:rPr>
      </w:pPr>
    </w:p>
    <w:p w:rsidR="000B0E32" w:rsidRDefault="000B0E32" w:rsidP="000B0E32">
      <w:pPr>
        <w:rPr>
          <w:sz w:val="32"/>
          <w:szCs w:val="32"/>
        </w:rPr>
      </w:pPr>
    </w:p>
    <w:p w:rsidR="000B0E32" w:rsidRPr="000B0E32" w:rsidRDefault="000B0E32" w:rsidP="000B0E32">
      <w:pPr>
        <w:rPr>
          <w:sz w:val="32"/>
          <w:szCs w:val="32"/>
        </w:rPr>
      </w:pPr>
      <w:r w:rsidRPr="000B0E32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1962150</wp:posOffset>
            </wp:positionH>
            <wp:positionV relativeFrom="paragraph">
              <wp:posOffset>132080</wp:posOffset>
            </wp:positionV>
            <wp:extent cx="2857500" cy="1367234"/>
            <wp:effectExtent l="0" t="0" r="0" b="4445"/>
            <wp:wrapNone/>
            <wp:docPr id="1" name="Image 1" descr="Lunettes de Galilé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ettes de Galilé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Découverte : </w:t>
      </w:r>
      <w:r w:rsidRPr="000B0E32">
        <w:rPr>
          <w:sz w:val="32"/>
          <w:szCs w:val="32"/>
        </w:rPr>
        <w:t>Micromètre</w:t>
      </w:r>
      <w:r>
        <w:rPr>
          <w:sz w:val="32"/>
          <w:szCs w:val="32"/>
        </w:rPr>
        <w:t xml:space="preserve"> </w:t>
      </w:r>
    </w:p>
    <w:sectPr w:rsidR="000B0E32" w:rsidRPr="000B0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32"/>
    <w:rsid w:val="000B0E32"/>
    <w:rsid w:val="00C23807"/>
    <w:rsid w:val="00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D489"/>
  <w15:chartTrackingRefBased/>
  <w15:docId w15:val="{86BBFE19-759F-4DD4-95C7-7BADD1D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2021-05-17T17:58:00Z</dcterms:created>
  <dcterms:modified xsi:type="dcterms:W3CDTF">2021-05-17T18:04:00Z</dcterms:modified>
</cp:coreProperties>
</file>