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0A11" w14:textId="0153C112" w:rsidR="00243373" w:rsidRDefault="00AA72B8" w:rsidP="00AA72B8">
      <w:pPr>
        <w:jc w:val="center"/>
        <w:rPr>
          <w:sz w:val="40"/>
          <w:szCs w:val="40"/>
        </w:rPr>
      </w:pPr>
      <w:bookmarkStart w:id="0" w:name="_GoBack"/>
      <w:bookmarkEnd w:id="0"/>
      <w:r w:rsidRPr="00AA72B8">
        <w:rPr>
          <w:sz w:val="40"/>
          <w:szCs w:val="40"/>
        </w:rPr>
        <w:t>Euclide</w:t>
      </w:r>
    </w:p>
    <w:p w14:paraId="05229274" w14:textId="2A9DBD9D" w:rsidR="00AA72B8" w:rsidRDefault="00AA72B8" w:rsidP="00AA72B8">
      <w:pPr>
        <w:jc w:val="center"/>
        <w:rPr>
          <w:sz w:val="40"/>
          <w:szCs w:val="40"/>
        </w:rPr>
      </w:pPr>
    </w:p>
    <w:p w14:paraId="694C9FFC" w14:textId="00800C93" w:rsidR="00AA72B8" w:rsidRDefault="00AA72B8" w:rsidP="00AA72B8">
      <w:pPr>
        <w:jc w:val="center"/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CBAD2AE" wp14:editId="7624B8C3">
            <wp:simplePos x="0" y="0"/>
            <wp:positionH relativeFrom="column">
              <wp:posOffset>2028825</wp:posOffset>
            </wp:positionH>
            <wp:positionV relativeFrom="page">
              <wp:posOffset>1816735</wp:posOffset>
            </wp:positionV>
            <wp:extent cx="2428875" cy="1157605"/>
            <wp:effectExtent l="0" t="0" r="9525" b="4445"/>
            <wp:wrapSquare wrapText="bothSides"/>
            <wp:docPr id="2" name="Image 2" descr="Grè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è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9289F" w14:textId="6661FF88" w:rsidR="00AA72B8" w:rsidRDefault="00AA72B8" w:rsidP="00AA72B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Nationaliter</w:t>
      </w:r>
      <w:proofErr w:type="spellEnd"/>
      <w:r>
        <w:rPr>
          <w:sz w:val="40"/>
          <w:szCs w:val="40"/>
        </w:rPr>
        <w:t xml:space="preserve"> : Grec </w:t>
      </w:r>
    </w:p>
    <w:p w14:paraId="2029C023" w14:textId="31A98D7F" w:rsidR="00AA72B8" w:rsidRDefault="00AA72B8" w:rsidP="00AA72B8">
      <w:pPr>
        <w:rPr>
          <w:sz w:val="40"/>
          <w:szCs w:val="40"/>
        </w:rPr>
      </w:pPr>
    </w:p>
    <w:p w14:paraId="7D9BD4F3" w14:textId="50A60FF6" w:rsidR="00AA72B8" w:rsidRDefault="00AA72B8" w:rsidP="00AA72B8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E5990AA" wp14:editId="79B91755">
            <wp:simplePos x="0" y="0"/>
            <wp:positionH relativeFrom="margin">
              <wp:posOffset>1819275</wp:posOffset>
            </wp:positionH>
            <wp:positionV relativeFrom="page">
              <wp:posOffset>3164840</wp:posOffset>
            </wp:positionV>
            <wp:extent cx="2324100" cy="1130300"/>
            <wp:effectExtent l="0" t="0" r="0" b="0"/>
            <wp:wrapSquare wrapText="bothSides"/>
            <wp:docPr id="4" name="Image 4" descr="Egypte : A voir, visiter, villes, plages, monuments, climat - Guide de  voyage Egypte - Tou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pte : A voir, visiter, villes, plages, monuments, climat - Guide de  voyage Egypte - Touris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0AC79" w14:textId="52CB67ED" w:rsidR="00AA72B8" w:rsidRDefault="00AA72B8" w:rsidP="00AA72B8">
      <w:pPr>
        <w:rPr>
          <w:sz w:val="40"/>
          <w:szCs w:val="40"/>
        </w:rPr>
      </w:pPr>
      <w:r>
        <w:rPr>
          <w:sz w:val="40"/>
          <w:szCs w:val="40"/>
        </w:rPr>
        <w:t>Mort en Égypte</w:t>
      </w:r>
    </w:p>
    <w:p w14:paraId="099C2E9A" w14:textId="7CBCD062" w:rsidR="00AA72B8" w:rsidRDefault="00AA72B8" w:rsidP="00AA72B8">
      <w:pPr>
        <w:rPr>
          <w:sz w:val="40"/>
          <w:szCs w:val="40"/>
        </w:rPr>
      </w:pPr>
    </w:p>
    <w:p w14:paraId="72933F5A" w14:textId="77777777" w:rsidR="00AA72B8" w:rsidRDefault="00AA72B8" w:rsidP="00AA72B8">
      <w:pPr>
        <w:rPr>
          <w:sz w:val="40"/>
          <w:szCs w:val="40"/>
        </w:rPr>
      </w:pPr>
    </w:p>
    <w:p w14:paraId="00B2E49D" w14:textId="5904FCCD" w:rsidR="00AA72B8" w:rsidRDefault="00AA72B8" w:rsidP="00AA72B8">
      <w:pPr>
        <w:rPr>
          <w:sz w:val="40"/>
          <w:szCs w:val="40"/>
        </w:rPr>
      </w:pPr>
      <w:r>
        <w:rPr>
          <w:sz w:val="40"/>
          <w:szCs w:val="40"/>
        </w:rPr>
        <w:t xml:space="preserve">Période de temp : 330 avant </w:t>
      </w:r>
      <w:proofErr w:type="spellStart"/>
      <w:r>
        <w:rPr>
          <w:sz w:val="40"/>
          <w:szCs w:val="40"/>
        </w:rPr>
        <w:t>Jesus-Christ</w:t>
      </w:r>
      <w:proofErr w:type="spellEnd"/>
    </w:p>
    <w:p w14:paraId="6CC83D61" w14:textId="64C16060" w:rsidR="00AA72B8" w:rsidRDefault="00AA72B8" w:rsidP="00AA72B8">
      <w:pPr>
        <w:rPr>
          <w:sz w:val="40"/>
          <w:szCs w:val="40"/>
        </w:rPr>
      </w:pPr>
    </w:p>
    <w:p w14:paraId="1614E4DA" w14:textId="0E299B20" w:rsidR="00AA72B8" w:rsidRDefault="00AA72B8" w:rsidP="00AA72B8">
      <w:pPr>
        <w:rPr>
          <w:sz w:val="40"/>
          <w:szCs w:val="40"/>
        </w:rPr>
      </w:pPr>
    </w:p>
    <w:p w14:paraId="4AD254F0" w14:textId="2F631A58" w:rsidR="00AA72B8" w:rsidRPr="00AA72B8" w:rsidRDefault="00AA72B8" w:rsidP="00AA72B8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0E38C173" wp14:editId="7A00E1AC">
            <wp:simplePos x="0" y="0"/>
            <wp:positionH relativeFrom="margin">
              <wp:align>left</wp:align>
            </wp:positionH>
            <wp:positionV relativeFrom="page">
              <wp:posOffset>6889750</wp:posOffset>
            </wp:positionV>
            <wp:extent cx="4705350" cy="2177415"/>
            <wp:effectExtent l="0" t="0" r="0" b="0"/>
            <wp:wrapSquare wrapText="bothSides"/>
            <wp:docPr id="6" name="Image 6" descr="Prévisions 2019 pour l'Afrique et l'Eur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évisions 2019 pour l'Afrique et l'Euras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Œuvre : les treize lire des éléments</w:t>
      </w:r>
    </w:p>
    <w:sectPr w:rsidR="00AA72B8" w:rsidRPr="00AA72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B8"/>
    <w:rsid w:val="00243373"/>
    <w:rsid w:val="00AA72B8"/>
    <w:rsid w:val="00A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DAD4"/>
  <w15:chartTrackingRefBased/>
  <w15:docId w15:val="{3EE76940-3FCA-4067-BDDB-97115F5A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CSBE</cp:lastModifiedBy>
  <cp:revision>2</cp:revision>
  <dcterms:created xsi:type="dcterms:W3CDTF">2020-11-26T18:27:00Z</dcterms:created>
  <dcterms:modified xsi:type="dcterms:W3CDTF">2020-11-26T18:27:00Z</dcterms:modified>
</cp:coreProperties>
</file>