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D7E" w:rsidRDefault="009A0D7E" w:rsidP="009A0D7E">
      <w:pPr>
        <w:jc w:val="center"/>
        <w:rPr>
          <w:sz w:val="44"/>
          <w:szCs w:val="44"/>
        </w:rPr>
      </w:pPr>
      <w:r>
        <w:rPr>
          <w:sz w:val="44"/>
          <w:szCs w:val="44"/>
        </w:rPr>
        <w:t>Identification de la biotite</w:t>
      </w:r>
    </w:p>
    <w:p w:rsidR="009A0D7E" w:rsidRDefault="009A0D7E" w:rsidP="009A0D7E">
      <w:pPr>
        <w:jc w:val="center"/>
        <w:rPr>
          <w:sz w:val="44"/>
          <w:szCs w:val="44"/>
        </w:rPr>
      </w:pPr>
    </w:p>
    <w:p w:rsidR="009A0D7E" w:rsidRDefault="009A0D7E" w:rsidP="009A0D7E">
      <w:pPr>
        <w:jc w:val="center"/>
        <w:rPr>
          <w:sz w:val="44"/>
          <w:szCs w:val="44"/>
        </w:rPr>
      </w:pPr>
      <w:r>
        <w:rPr>
          <w:sz w:val="44"/>
          <w:szCs w:val="44"/>
        </w:rPr>
        <w:t>Labo #1</w:t>
      </w:r>
    </w:p>
    <w:p w:rsidR="009A0D7E" w:rsidRDefault="009A0D7E" w:rsidP="009A0D7E">
      <w:pPr>
        <w:jc w:val="center"/>
        <w:rPr>
          <w:sz w:val="44"/>
          <w:szCs w:val="44"/>
        </w:rPr>
      </w:pPr>
    </w:p>
    <w:p w:rsidR="009A0D7E" w:rsidRDefault="009A0D7E" w:rsidP="009A0D7E">
      <w:pPr>
        <w:jc w:val="center"/>
        <w:rPr>
          <w:sz w:val="44"/>
          <w:szCs w:val="44"/>
        </w:rPr>
      </w:pPr>
      <w:r>
        <w:rPr>
          <w:sz w:val="44"/>
          <w:szCs w:val="44"/>
        </w:rPr>
        <w:t>Présenté à</w:t>
      </w:r>
    </w:p>
    <w:p w:rsidR="009A0D7E" w:rsidRDefault="009A0D7E" w:rsidP="009A0D7E">
      <w:pPr>
        <w:jc w:val="center"/>
        <w:rPr>
          <w:sz w:val="44"/>
          <w:szCs w:val="44"/>
        </w:rPr>
      </w:pPr>
      <w:r>
        <w:rPr>
          <w:sz w:val="44"/>
          <w:szCs w:val="44"/>
        </w:rPr>
        <w:t>Daniel Blais</w:t>
      </w:r>
    </w:p>
    <w:p w:rsidR="009A0D7E" w:rsidRDefault="009A0D7E" w:rsidP="009A0D7E">
      <w:pPr>
        <w:jc w:val="center"/>
        <w:rPr>
          <w:sz w:val="44"/>
          <w:szCs w:val="44"/>
        </w:rPr>
      </w:pPr>
    </w:p>
    <w:p w:rsidR="009A0D7E" w:rsidRDefault="009A0D7E" w:rsidP="009A0D7E">
      <w:pPr>
        <w:jc w:val="center"/>
        <w:rPr>
          <w:sz w:val="44"/>
          <w:szCs w:val="44"/>
        </w:rPr>
      </w:pPr>
      <w:r>
        <w:rPr>
          <w:sz w:val="44"/>
          <w:szCs w:val="44"/>
        </w:rPr>
        <w:t>Par</w:t>
      </w:r>
    </w:p>
    <w:p w:rsidR="009A0D7E" w:rsidRDefault="009A0D7E" w:rsidP="009A0D7E">
      <w:pPr>
        <w:jc w:val="center"/>
        <w:rPr>
          <w:sz w:val="44"/>
          <w:szCs w:val="44"/>
        </w:rPr>
      </w:pPr>
      <w:r>
        <w:rPr>
          <w:sz w:val="44"/>
          <w:szCs w:val="44"/>
        </w:rPr>
        <w:t>Léo Boulet</w:t>
      </w:r>
    </w:p>
    <w:p w:rsidR="009A0D7E" w:rsidRDefault="009A0D7E" w:rsidP="009A0D7E">
      <w:pPr>
        <w:jc w:val="center"/>
        <w:rPr>
          <w:sz w:val="44"/>
          <w:szCs w:val="44"/>
        </w:rPr>
      </w:pPr>
    </w:p>
    <w:p w:rsidR="009A0D7E" w:rsidRDefault="009A0D7E" w:rsidP="009A0D7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Date </w:t>
      </w:r>
    </w:p>
    <w:p w:rsidR="009A0D7E" w:rsidRDefault="009A0D7E" w:rsidP="009A0D7E">
      <w:pPr>
        <w:jc w:val="center"/>
        <w:rPr>
          <w:sz w:val="44"/>
          <w:szCs w:val="44"/>
        </w:rPr>
      </w:pPr>
      <w:r>
        <w:rPr>
          <w:sz w:val="44"/>
          <w:szCs w:val="44"/>
        </w:rPr>
        <w:t>14 Avril</w:t>
      </w:r>
    </w:p>
    <w:p w:rsidR="009A0D7E" w:rsidRDefault="009A0D7E" w:rsidP="009A0D7E">
      <w:pPr>
        <w:jc w:val="center"/>
        <w:rPr>
          <w:sz w:val="44"/>
          <w:szCs w:val="44"/>
        </w:rPr>
      </w:pPr>
      <w:r>
        <w:rPr>
          <w:sz w:val="44"/>
          <w:szCs w:val="44"/>
        </w:rPr>
        <w:t>2022</w:t>
      </w:r>
    </w:p>
    <w:p w:rsidR="009A0D7E" w:rsidRDefault="009A0D7E" w:rsidP="009A0D7E">
      <w:pPr>
        <w:jc w:val="center"/>
        <w:rPr>
          <w:sz w:val="44"/>
          <w:szCs w:val="44"/>
        </w:rPr>
      </w:pPr>
    </w:p>
    <w:p w:rsidR="009A0D7E" w:rsidRDefault="009A0D7E" w:rsidP="009A0D7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Groupe </w:t>
      </w:r>
    </w:p>
    <w:p w:rsidR="009A0D7E" w:rsidRDefault="009A0D7E" w:rsidP="009A0D7E">
      <w:pPr>
        <w:jc w:val="center"/>
        <w:rPr>
          <w:sz w:val="44"/>
          <w:szCs w:val="44"/>
        </w:rPr>
      </w:pPr>
      <w:r>
        <w:rPr>
          <w:sz w:val="44"/>
          <w:szCs w:val="44"/>
        </w:rPr>
        <w:t>MSI 2</w:t>
      </w:r>
    </w:p>
    <w:p w:rsidR="009A0D7E" w:rsidRDefault="009A0D7E" w:rsidP="009A0D7E">
      <w:pPr>
        <w:jc w:val="center"/>
        <w:rPr>
          <w:sz w:val="44"/>
          <w:szCs w:val="44"/>
        </w:rPr>
      </w:pPr>
    </w:p>
    <w:p w:rsidR="009A0D7E" w:rsidRDefault="009A0D7E" w:rsidP="009A0D7E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But : Identifier </w:t>
      </w:r>
      <w:r>
        <w:rPr>
          <w:sz w:val="44"/>
          <w:szCs w:val="44"/>
        </w:rPr>
        <w:t>la biotite</w:t>
      </w:r>
    </w:p>
    <w:p w:rsidR="009A0D7E" w:rsidRDefault="009A0D7E" w:rsidP="009A0D7E">
      <w:pPr>
        <w:rPr>
          <w:sz w:val="44"/>
          <w:szCs w:val="44"/>
        </w:rPr>
      </w:pPr>
      <w:r>
        <w:rPr>
          <w:sz w:val="44"/>
          <w:szCs w:val="44"/>
        </w:rPr>
        <w:t>Hypothèse</w:t>
      </w:r>
      <w:proofErr w:type="gramStart"/>
      <w:r>
        <w:rPr>
          <w:sz w:val="44"/>
          <w:szCs w:val="44"/>
        </w:rPr>
        <w:t> :Je</w:t>
      </w:r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supose</w:t>
      </w:r>
      <w:proofErr w:type="spellEnd"/>
      <w:r>
        <w:rPr>
          <w:sz w:val="44"/>
          <w:szCs w:val="44"/>
        </w:rPr>
        <w:t xml:space="preserve"> que la biotite est noir</w:t>
      </w:r>
    </w:p>
    <w:p w:rsidR="009A0D7E" w:rsidRDefault="009A0D7E" w:rsidP="009A0D7E">
      <w:pPr>
        <w:rPr>
          <w:sz w:val="44"/>
          <w:szCs w:val="44"/>
        </w:rPr>
      </w:pPr>
      <w:r>
        <w:rPr>
          <w:sz w:val="44"/>
          <w:szCs w:val="44"/>
        </w:rPr>
        <w:t>Matériel</w:t>
      </w:r>
    </w:p>
    <w:p w:rsidR="009A0D7E" w:rsidRDefault="009A0D7E" w:rsidP="009A0D7E">
      <w:pPr>
        <w:pStyle w:val="Paragraphedeliste"/>
        <w:numPr>
          <w:ilvl w:val="0"/>
          <w:numId w:val="2"/>
        </w:numPr>
        <w:rPr>
          <w:sz w:val="44"/>
          <w:szCs w:val="44"/>
        </w:rPr>
      </w:pPr>
      <w:r w:rsidRPr="009A0D7E">
        <w:rPr>
          <w:sz w:val="44"/>
          <w:szCs w:val="44"/>
        </w:rPr>
        <w:t>Granite</w:t>
      </w:r>
    </w:p>
    <w:p w:rsidR="009A0D7E" w:rsidRDefault="009A0D7E" w:rsidP="009A0D7E">
      <w:pPr>
        <w:rPr>
          <w:sz w:val="44"/>
          <w:szCs w:val="44"/>
        </w:rPr>
      </w:pPr>
      <w:r>
        <w:rPr>
          <w:sz w:val="44"/>
          <w:szCs w:val="44"/>
        </w:rPr>
        <w:t>Manipulation</w:t>
      </w:r>
    </w:p>
    <w:p w:rsidR="009A0D7E" w:rsidRDefault="009A0D7E" w:rsidP="009A0D7E">
      <w:pPr>
        <w:pStyle w:val="Paragraphedeliste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Observer le granite</w:t>
      </w:r>
    </w:p>
    <w:p w:rsidR="009A0D7E" w:rsidRDefault="009A0D7E" w:rsidP="009A0D7E">
      <w:pPr>
        <w:rPr>
          <w:sz w:val="44"/>
          <w:szCs w:val="44"/>
        </w:rPr>
      </w:pPr>
      <w:r>
        <w:rPr>
          <w:sz w:val="44"/>
          <w:szCs w:val="44"/>
        </w:rPr>
        <w:t>Résultat</w:t>
      </w:r>
    </w:p>
    <w:p w:rsidR="009A0D7E" w:rsidRDefault="009A0D7E" w:rsidP="009A0D7E">
      <w:pPr>
        <w:rPr>
          <w:sz w:val="44"/>
          <w:szCs w:val="44"/>
        </w:rPr>
      </w:pPr>
      <w:r>
        <w:rPr>
          <w:sz w:val="44"/>
          <w:szCs w:val="44"/>
        </w:rPr>
        <w:t>Titre</w:t>
      </w:r>
      <w:proofErr w:type="gramStart"/>
      <w:r>
        <w:rPr>
          <w:sz w:val="44"/>
          <w:szCs w:val="44"/>
        </w:rPr>
        <w:t> :Identification</w:t>
      </w:r>
      <w:proofErr w:type="gramEnd"/>
      <w:r>
        <w:rPr>
          <w:sz w:val="44"/>
          <w:szCs w:val="44"/>
        </w:rPr>
        <w:t xml:space="preserve"> du graphite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</w:tblGrid>
      <w:tr w:rsidR="009A0D7E" w:rsidTr="009A0D7E">
        <w:trPr>
          <w:trHeight w:val="3305"/>
        </w:trPr>
        <w:tc>
          <w:tcPr>
            <w:tcW w:w="3747" w:type="dxa"/>
          </w:tcPr>
          <w:p w:rsidR="009A0D7E" w:rsidRDefault="009A0D7E" w:rsidP="009A0D7E">
            <w:pPr>
              <w:rPr>
                <w:sz w:val="44"/>
                <w:szCs w:val="44"/>
              </w:rPr>
            </w:pPr>
            <w:bookmarkStart w:id="0" w:name="_GoBack"/>
            <w:r w:rsidRPr="009A0D7E">
              <w:rPr>
                <w:sz w:val="44"/>
                <w:szCs w:val="44"/>
              </w:rPr>
              <w:drawing>
                <wp:inline distT="0" distB="0" distL="0" distR="0">
                  <wp:extent cx="2362200" cy="1914525"/>
                  <wp:effectExtent l="0" t="0" r="0" b="9525"/>
                  <wp:docPr id="1" name="Image 1" descr="Granite: Igneous Rock - Pictures, Definition &amp; M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nite: Igneous Rock - Pictures, Definition &amp; M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9A0D7E" w:rsidRDefault="009A0D7E" w:rsidP="009A0D7E">
      <w:pPr>
        <w:rPr>
          <w:sz w:val="44"/>
          <w:szCs w:val="44"/>
        </w:rPr>
      </w:pPr>
    </w:p>
    <w:p w:rsidR="009A0D7E" w:rsidRDefault="009A0D7E" w:rsidP="009A0D7E">
      <w:pPr>
        <w:rPr>
          <w:sz w:val="44"/>
          <w:szCs w:val="44"/>
        </w:rPr>
      </w:pPr>
      <w:r>
        <w:rPr>
          <w:sz w:val="44"/>
          <w:szCs w:val="44"/>
        </w:rPr>
        <w:t>Analyse :D’après mes résultat la biotite est noir.</w:t>
      </w:r>
    </w:p>
    <w:p w:rsidR="009A0D7E" w:rsidRDefault="009A0D7E" w:rsidP="009A0D7E">
      <w:pPr>
        <w:rPr>
          <w:sz w:val="44"/>
          <w:szCs w:val="44"/>
        </w:rPr>
      </w:pPr>
    </w:p>
    <w:p w:rsidR="009A0D7E" w:rsidRPr="009A0D7E" w:rsidRDefault="009A0D7E" w:rsidP="009A0D7E">
      <w:pPr>
        <w:rPr>
          <w:sz w:val="44"/>
          <w:szCs w:val="44"/>
        </w:rPr>
      </w:pPr>
      <w:r>
        <w:rPr>
          <w:sz w:val="44"/>
          <w:szCs w:val="44"/>
        </w:rPr>
        <w:t>Conclusion</w:t>
      </w:r>
      <w:proofErr w:type="gramStart"/>
      <w:r>
        <w:rPr>
          <w:sz w:val="44"/>
          <w:szCs w:val="44"/>
        </w:rPr>
        <w:t> :Mon</w:t>
      </w:r>
      <w:proofErr w:type="gramEnd"/>
      <w:r>
        <w:rPr>
          <w:sz w:val="44"/>
          <w:szCs w:val="44"/>
        </w:rPr>
        <w:t xml:space="preserve"> hypothèse est vrai puisque le granite est noir.</w:t>
      </w:r>
    </w:p>
    <w:sectPr w:rsidR="009A0D7E" w:rsidRPr="009A0D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E0882"/>
    <w:multiLevelType w:val="hybridMultilevel"/>
    <w:tmpl w:val="0FF2025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93475"/>
    <w:multiLevelType w:val="hybridMultilevel"/>
    <w:tmpl w:val="334EAE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44AC8"/>
    <w:multiLevelType w:val="hybridMultilevel"/>
    <w:tmpl w:val="3746FC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7E"/>
    <w:rsid w:val="007D001C"/>
    <w:rsid w:val="009A0D7E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F92F"/>
  <w15:chartTrackingRefBased/>
  <w15:docId w15:val="{FAE6FFA5-15B9-48CF-8849-BB94CBDA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9A0D7E"/>
    <w:pPr>
      <w:ind w:left="720"/>
      <w:contextualSpacing/>
    </w:pPr>
  </w:style>
  <w:style w:type="table" w:styleId="Grilledutableau">
    <w:name w:val="Table Grid"/>
    <w:basedOn w:val="TableauNormal"/>
    <w:uiPriority w:val="39"/>
    <w:rsid w:val="009A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2022-04-14T17:46:00Z</dcterms:created>
  <dcterms:modified xsi:type="dcterms:W3CDTF">2022-04-14T18:09:00Z</dcterms:modified>
</cp:coreProperties>
</file>