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E" w:rsidRDefault="000E2FAA" w:rsidP="000E2FA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proofErr w:type="spellStart"/>
      <w:r w:rsidR="003C5CBE">
        <w:rPr>
          <w:sz w:val="44"/>
          <w:szCs w:val="44"/>
        </w:rPr>
        <w:t>Archim</w:t>
      </w:r>
      <w:r>
        <w:rPr>
          <w:sz w:val="44"/>
          <w:szCs w:val="44"/>
        </w:rPr>
        <w:t>è</w:t>
      </w:r>
      <w:r w:rsidR="003C5CBE">
        <w:rPr>
          <w:sz w:val="44"/>
          <w:szCs w:val="44"/>
        </w:rPr>
        <w:t>des</w:t>
      </w:r>
      <w:proofErr w:type="spellEnd"/>
    </w:p>
    <w:p w:rsidR="003C5CBE" w:rsidRDefault="003C5CBE" w:rsidP="003C5CB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Fait par </w:t>
      </w:r>
      <w:proofErr w:type="spellStart"/>
      <w:r>
        <w:rPr>
          <w:sz w:val="44"/>
          <w:szCs w:val="44"/>
        </w:rPr>
        <w:t>Enriké</w:t>
      </w:r>
      <w:proofErr w:type="spellEnd"/>
    </w:p>
    <w:p w:rsidR="000E2FAA" w:rsidRDefault="000E2FAA" w:rsidP="000E2FA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>
        <w:rPr>
          <w:noProof/>
          <w:sz w:val="44"/>
          <w:szCs w:val="44"/>
        </w:rPr>
        <w:drawing>
          <wp:inline distT="0" distB="0" distL="0" distR="0" wp14:anchorId="56154980">
            <wp:extent cx="1990725" cy="24844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97" cy="250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Grec</w:t>
      </w:r>
    </w:p>
    <w:p w:rsidR="000E2FAA" w:rsidRDefault="000E2FAA" w:rsidP="000E2FAA">
      <w:pPr>
        <w:rPr>
          <w:noProof/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</w:p>
    <w:p w:rsidR="000E2FAA" w:rsidRDefault="000E2FAA" w:rsidP="000E2FA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>
        <w:rPr>
          <w:noProof/>
          <w:sz w:val="44"/>
          <w:szCs w:val="44"/>
        </w:rPr>
        <w:drawing>
          <wp:inline distT="0" distB="0" distL="0" distR="0" wp14:anchorId="280B190C">
            <wp:extent cx="1933575" cy="126689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73" cy="12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FAA" w:rsidRDefault="000E2FAA" w:rsidP="000E2FA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noProof/>
          <w:sz w:val="44"/>
          <w:szCs w:val="44"/>
        </w:rPr>
        <w:drawing>
          <wp:inline distT="0" distB="0" distL="0" distR="0" wp14:anchorId="71865531">
            <wp:extent cx="2314575" cy="2208218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56" cy="224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Période de temps</w:t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>De 187avJ.C</w:t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>À</w:t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>112avJ.C</w:t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>Phrase célèbre euréka</w:t>
      </w:r>
    </w:p>
    <w:p w:rsidR="000E2FAA" w:rsidRDefault="000E2FAA" w:rsidP="000E2FA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>
        <w:rPr>
          <w:noProof/>
          <w:sz w:val="44"/>
          <w:szCs w:val="44"/>
        </w:rPr>
        <w:drawing>
          <wp:inline distT="0" distB="0" distL="0" distR="0" wp14:anchorId="71095A51">
            <wp:extent cx="2328541" cy="199000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30" cy="200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>Découverte vis</w:t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30319AA">
            <wp:extent cx="2095500" cy="15144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FAA" w:rsidRDefault="000E2FAA" w:rsidP="000E2FA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Poussé </w:t>
      </w:r>
      <w:proofErr w:type="spellStart"/>
      <w:r>
        <w:rPr>
          <w:sz w:val="44"/>
          <w:szCs w:val="44"/>
        </w:rPr>
        <w:t>Archimèdes</w:t>
      </w:r>
      <w:proofErr w:type="spellEnd"/>
      <w:r>
        <w:rPr>
          <w:sz w:val="44"/>
          <w:szCs w:val="44"/>
        </w:rPr>
        <w:t xml:space="preserve"> </w:t>
      </w:r>
    </w:p>
    <w:p w:rsidR="000E2FAA" w:rsidRPr="003C5CBE" w:rsidRDefault="000E2FAA" w:rsidP="000E2FAA">
      <w:pPr>
        <w:jc w:val="center"/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</w:rPr>
        <w:drawing>
          <wp:inline distT="0" distB="0" distL="0" distR="0" wp14:anchorId="48E84712">
            <wp:extent cx="1409700" cy="1172615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43" cy="1241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E2FAA" w:rsidRPr="003C5C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E"/>
    <w:rsid w:val="000E2FAA"/>
    <w:rsid w:val="003C5CBE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41C6EB3"/>
  <w15:chartTrackingRefBased/>
  <w15:docId w15:val="{44800135-299B-4C05-92C7-C94A572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2022-10-11T17:51:00Z</dcterms:created>
  <dcterms:modified xsi:type="dcterms:W3CDTF">2022-10-11T18:22:00Z</dcterms:modified>
</cp:coreProperties>
</file>